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0AA8" w14:textId="77777777" w:rsidR="000E516A" w:rsidRDefault="000E516A" w:rsidP="000E516A">
      <w:pPr>
        <w:rPr>
          <w:rFonts w:ascii="Century Gothic" w:hAnsi="Century Gothic"/>
          <w:sz w:val="24"/>
          <w:szCs w:val="24"/>
          <w:lang w:eastAsia="en-US"/>
        </w:rPr>
      </w:pPr>
    </w:p>
    <w:p w14:paraId="1776D190" w14:textId="77777777" w:rsidR="000E516A" w:rsidRDefault="000E516A" w:rsidP="000E516A"/>
    <w:tbl>
      <w:tblPr>
        <w:tblW w:w="8760" w:type="dxa"/>
        <w:jc w:val="center"/>
        <w:tblCellSpacing w:w="15" w:type="dxa"/>
        <w:tblCellMar>
          <w:left w:w="0" w:type="dxa"/>
          <w:right w:w="0" w:type="dxa"/>
        </w:tblCellMar>
        <w:tblLook w:val="04A0" w:firstRow="1" w:lastRow="0" w:firstColumn="1" w:lastColumn="0" w:noHBand="0" w:noVBand="1"/>
      </w:tblPr>
      <w:tblGrid>
        <w:gridCol w:w="8760"/>
      </w:tblGrid>
      <w:tr w:rsidR="000E516A" w14:paraId="1F8F48C4" w14:textId="77777777" w:rsidTr="000E516A">
        <w:trPr>
          <w:tblCellSpacing w:w="15" w:type="dxa"/>
          <w:jc w:val="center"/>
        </w:trPr>
        <w:tc>
          <w:tcPr>
            <w:tcW w:w="0" w:type="auto"/>
            <w:tcBorders>
              <w:top w:val="nil"/>
              <w:left w:val="nil"/>
              <w:bottom w:val="single" w:sz="8" w:space="0" w:color="DDDDDD"/>
              <w:right w:val="nil"/>
            </w:tcBorders>
            <w:tcMar>
              <w:top w:w="0" w:type="dxa"/>
              <w:left w:w="0" w:type="dxa"/>
              <w:bottom w:w="450" w:type="dxa"/>
              <w:right w:w="0" w:type="dxa"/>
            </w:tcMar>
            <w:vAlign w:val="center"/>
            <w:hideMark/>
          </w:tcPr>
          <w:p w14:paraId="44522CD9" w14:textId="7E0D74E7" w:rsidR="000E516A" w:rsidRDefault="000E516A">
            <w:pPr>
              <w:rPr>
                <w:rFonts w:ascii="Arial" w:hAnsi="Arial" w:cs="Arial"/>
                <w:color w:val="565656"/>
              </w:rPr>
            </w:pPr>
            <w:r>
              <w:rPr>
                <w:rFonts w:ascii="Arial" w:hAnsi="Arial" w:cs="Arial"/>
                <w:noProof/>
                <w:color w:val="565656"/>
              </w:rPr>
              <w:drawing>
                <wp:inline distT="0" distB="0" distL="0" distR="0" wp14:anchorId="234A87FE" wp14:editId="1AE27E21">
                  <wp:extent cx="2087880" cy="716280"/>
                  <wp:effectExtent l="0" t="0" r="0" b="0"/>
                  <wp:docPr id="4" name="Picture 4" descr="Public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a 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880" cy="716280"/>
                          </a:xfrm>
                          <a:prstGeom prst="rect">
                            <a:avLst/>
                          </a:prstGeom>
                          <a:noFill/>
                          <a:ln>
                            <a:noFill/>
                          </a:ln>
                        </pic:spPr>
                      </pic:pic>
                    </a:graphicData>
                  </a:graphic>
                </wp:inline>
              </w:drawing>
            </w:r>
          </w:p>
        </w:tc>
      </w:tr>
      <w:tr w:rsidR="000E516A" w14:paraId="01EADE0E" w14:textId="77777777" w:rsidTr="000E516A">
        <w:trPr>
          <w:tblCellSpacing w:w="15" w:type="dxa"/>
          <w:jc w:val="center"/>
        </w:trPr>
        <w:tc>
          <w:tcPr>
            <w:tcW w:w="0" w:type="auto"/>
            <w:vAlign w:val="center"/>
            <w:hideMark/>
          </w:tcPr>
          <w:p w14:paraId="56E74910" w14:textId="77777777" w:rsidR="000E516A" w:rsidRDefault="000E516A">
            <w:pPr>
              <w:pStyle w:val="NormalWeb"/>
              <w:spacing w:before="450" w:beforeAutospacing="0" w:after="375" w:afterAutospacing="0" w:line="420" w:lineRule="atLeast"/>
              <w:jc w:val="right"/>
              <w:rPr>
                <w:rFonts w:ascii="Arial" w:hAnsi="Arial" w:cs="Arial"/>
                <w:color w:val="565656"/>
                <w:sz w:val="19"/>
                <w:szCs w:val="19"/>
              </w:rPr>
            </w:pPr>
            <w:r>
              <w:rPr>
                <w:rFonts w:ascii="Arial" w:hAnsi="Arial" w:cs="Arial"/>
                <w:color w:val="565656"/>
                <w:sz w:val="19"/>
                <w:szCs w:val="19"/>
              </w:rPr>
              <w:t>15 Feb 2021</w:t>
            </w:r>
          </w:p>
        </w:tc>
      </w:tr>
      <w:tr w:rsidR="000E516A" w14:paraId="2D2F77EF" w14:textId="77777777" w:rsidTr="000E516A">
        <w:trPr>
          <w:tblCellSpacing w:w="15" w:type="dxa"/>
          <w:jc w:val="center"/>
        </w:trPr>
        <w:tc>
          <w:tcPr>
            <w:tcW w:w="0" w:type="auto"/>
            <w:tcMar>
              <w:top w:w="0" w:type="dxa"/>
              <w:left w:w="0" w:type="dxa"/>
              <w:bottom w:w="450" w:type="dxa"/>
              <w:right w:w="0" w:type="dxa"/>
            </w:tcMar>
            <w:vAlign w:val="center"/>
            <w:hideMark/>
          </w:tcPr>
          <w:p w14:paraId="2A558080" w14:textId="77777777" w:rsidR="000E516A" w:rsidRDefault="000E516A">
            <w:pPr>
              <w:pStyle w:val="NormalWeb"/>
              <w:spacing w:before="0" w:beforeAutospacing="0" w:after="0" w:afterAutospacing="0" w:line="305" w:lineRule="atLeast"/>
              <w:rPr>
                <w:rFonts w:ascii="Arial" w:hAnsi="Arial" w:cs="Arial"/>
                <w:color w:val="010101"/>
                <w:sz w:val="41"/>
                <w:szCs w:val="41"/>
              </w:rPr>
            </w:pPr>
            <w:hyperlink r:id="rId5" w:tgtFrame="_blank" w:history="1">
              <w:r>
                <w:rPr>
                  <w:rStyle w:val="Hyperlink"/>
                  <w:rFonts w:ascii="Arial" w:hAnsi="Arial" w:cs="Arial"/>
                  <w:color w:val="010101"/>
                  <w:sz w:val="41"/>
                  <w:szCs w:val="41"/>
                </w:rPr>
                <w:t>Cotswold District Council asks Bourton-on-the-Water residents for feedback on how to spend new tourism charge</w:t>
              </w:r>
            </w:hyperlink>
          </w:p>
        </w:tc>
      </w:tr>
      <w:tr w:rsidR="000E516A" w14:paraId="600626C8" w14:textId="77777777" w:rsidTr="000E516A">
        <w:trPr>
          <w:tblCellSpacing w:w="15" w:type="dxa"/>
          <w:jc w:val="center"/>
        </w:trPr>
        <w:tc>
          <w:tcPr>
            <w:tcW w:w="0" w:type="auto"/>
            <w:tcMar>
              <w:top w:w="0" w:type="dxa"/>
              <w:left w:w="0" w:type="dxa"/>
              <w:bottom w:w="450" w:type="dxa"/>
              <w:right w:w="0" w:type="dxa"/>
            </w:tcMar>
            <w:vAlign w:val="center"/>
            <w:hideMark/>
          </w:tcPr>
          <w:p w14:paraId="1118D69B" w14:textId="3D9D14AE" w:rsidR="000E516A" w:rsidRDefault="000E516A">
            <w:pPr>
              <w:rPr>
                <w:rFonts w:ascii="Arial" w:hAnsi="Arial" w:cs="Arial"/>
                <w:color w:val="565656"/>
              </w:rPr>
            </w:pPr>
            <w:r>
              <w:rPr>
                <w:rFonts w:ascii="Arial" w:hAnsi="Arial" w:cs="Arial"/>
                <w:noProof/>
                <w:color w:val="0000FF"/>
              </w:rPr>
              <w:drawing>
                <wp:inline distT="0" distB="0" distL="0" distR="0" wp14:anchorId="7D4FEE4A" wp14:editId="0DE8F8CA">
                  <wp:extent cx="5524500" cy="2545080"/>
                  <wp:effectExtent l="0" t="0" r="0" b="0"/>
                  <wp:docPr id="3" name="Picture 3" descr="Cotswold District Council asks Bourton-on-the-Water residents for feedback on how to spend new tourism char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tswold District Council asks Bourton-on-the-Water residents for feedback on how to spend new tourism ch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54508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152"/>
            </w:tblGrid>
            <w:tr w:rsidR="000E516A" w14:paraId="3A7C3D54" w14:textId="77777777">
              <w:tc>
                <w:tcPr>
                  <w:tcW w:w="0" w:type="auto"/>
                  <w:tcMar>
                    <w:top w:w="45" w:type="dxa"/>
                    <w:left w:w="120" w:type="dxa"/>
                    <w:bottom w:w="45" w:type="dxa"/>
                    <w:right w:w="120" w:type="dxa"/>
                  </w:tcMar>
                  <w:vAlign w:val="center"/>
                  <w:hideMark/>
                </w:tcPr>
                <w:p w14:paraId="00EDB66E" w14:textId="77777777" w:rsidR="000E516A" w:rsidRDefault="000E516A">
                  <w:hyperlink r:id="rId7" w:tgtFrame="_blank" w:history="1">
                    <w:r>
                      <w:rPr>
                        <w:rStyle w:val="Hyperlink"/>
                        <w:color w:val="FFFFFF"/>
                      </w:rPr>
                      <w:t>Download</w:t>
                    </w:r>
                  </w:hyperlink>
                </w:p>
              </w:tc>
            </w:tr>
          </w:tbl>
          <w:p w14:paraId="4B498F2A" w14:textId="77777777" w:rsidR="000E516A" w:rsidRDefault="000E516A">
            <w:pPr>
              <w:rPr>
                <w:rFonts w:ascii="Times New Roman" w:eastAsia="Times New Roman" w:hAnsi="Times New Roman" w:cs="Times New Roman"/>
                <w:sz w:val="20"/>
                <w:szCs w:val="20"/>
              </w:rPr>
            </w:pPr>
          </w:p>
        </w:tc>
      </w:tr>
      <w:tr w:rsidR="000E516A" w14:paraId="1FF80013" w14:textId="77777777" w:rsidTr="000E516A">
        <w:trPr>
          <w:tblCellSpacing w:w="15" w:type="dxa"/>
          <w:jc w:val="center"/>
        </w:trPr>
        <w:tc>
          <w:tcPr>
            <w:tcW w:w="0" w:type="auto"/>
            <w:vAlign w:val="center"/>
            <w:hideMark/>
          </w:tcPr>
          <w:p w14:paraId="670AAF67" w14:textId="77777777" w:rsidR="000E516A" w:rsidRDefault="000E516A">
            <w:pPr>
              <w:pStyle w:val="NormalWeb"/>
              <w:rPr>
                <w:rFonts w:ascii="Arial" w:hAnsi="Arial" w:cs="Arial"/>
                <w:color w:val="565656"/>
              </w:rPr>
            </w:pPr>
            <w:r>
              <w:rPr>
                <w:rFonts w:ascii="Arial" w:hAnsi="Arial" w:cs="Arial"/>
                <w:color w:val="565656"/>
              </w:rPr>
              <w:t>Cotswold District Council is asking residents of Bourton-on-the-Water for their views on how to spend the money raised through a new tourism charge. </w:t>
            </w:r>
          </w:p>
        </w:tc>
      </w:tr>
      <w:tr w:rsidR="000E516A" w14:paraId="5C98F926" w14:textId="77777777" w:rsidTr="000E516A">
        <w:trPr>
          <w:tblCellSpacing w:w="15" w:type="dxa"/>
          <w:jc w:val="center"/>
        </w:trPr>
        <w:tc>
          <w:tcPr>
            <w:tcW w:w="0" w:type="auto"/>
            <w:tcMar>
              <w:top w:w="0" w:type="dxa"/>
              <w:left w:w="0" w:type="dxa"/>
              <w:bottom w:w="600" w:type="dxa"/>
              <w:right w:w="0" w:type="dxa"/>
            </w:tcMar>
            <w:vAlign w:val="center"/>
            <w:hideMark/>
          </w:tcPr>
          <w:p w14:paraId="0827A3D6" w14:textId="77777777" w:rsidR="000E516A" w:rsidRDefault="000E516A">
            <w:pPr>
              <w:pStyle w:val="NormalWeb"/>
              <w:rPr>
                <w:rFonts w:ascii="Arial" w:hAnsi="Arial" w:cs="Arial"/>
                <w:color w:val="565656"/>
              </w:rPr>
            </w:pPr>
            <w:r>
              <w:rPr>
                <w:rFonts w:ascii="Arial" w:hAnsi="Arial" w:cs="Arial"/>
                <w:color w:val="565656"/>
              </w:rPr>
              <w:t>For every stay at the Rissington Road car park, 50p will be charged and the Council expects this to raise £25,000 a year. Any additional money generated will be spent in the village with unspent funds carried over for use in future years.</w:t>
            </w:r>
          </w:p>
          <w:p w14:paraId="73C4EE6E" w14:textId="77777777" w:rsidR="000E516A" w:rsidRDefault="000E516A">
            <w:pPr>
              <w:pStyle w:val="NormalWeb"/>
              <w:rPr>
                <w:rFonts w:ascii="Arial" w:hAnsi="Arial" w:cs="Arial"/>
                <w:color w:val="565656"/>
              </w:rPr>
            </w:pPr>
            <w:r>
              <w:rPr>
                <w:rFonts w:ascii="Arial" w:hAnsi="Arial" w:cs="Arial"/>
                <w:color w:val="565656"/>
              </w:rPr>
              <w:t>The consultation opens on 15 February and will run for four weeks with residents asked to give their opinions on some initial ideas for how to spend the money and able to suggest their own ideas.</w:t>
            </w:r>
          </w:p>
          <w:p w14:paraId="64FBD9CF" w14:textId="77777777" w:rsidR="000E516A" w:rsidRDefault="000E516A">
            <w:pPr>
              <w:pStyle w:val="NormalWeb"/>
              <w:rPr>
                <w:rFonts w:ascii="Arial" w:hAnsi="Arial" w:cs="Arial"/>
                <w:color w:val="565656"/>
              </w:rPr>
            </w:pPr>
            <w:r>
              <w:rPr>
                <w:rFonts w:ascii="Arial" w:hAnsi="Arial" w:cs="Arial"/>
                <w:color w:val="565656"/>
              </w:rPr>
              <w:t xml:space="preserve">The survey can be found here: </w:t>
            </w:r>
            <w:hyperlink r:id="rId8" w:tgtFrame="_blank" w:history="1">
              <w:r>
                <w:rPr>
                  <w:rStyle w:val="Hyperlink"/>
                  <w:rFonts w:ascii="Arial" w:hAnsi="Arial" w:cs="Arial"/>
                </w:rPr>
                <w:t>www.surveymonkey.co.uk/r/botwtourismcharge</w:t>
              </w:r>
            </w:hyperlink>
            <w:r>
              <w:rPr>
                <w:rFonts w:ascii="Arial" w:hAnsi="Arial" w:cs="Arial"/>
                <w:color w:val="565656"/>
              </w:rPr>
              <w:t> </w:t>
            </w:r>
          </w:p>
          <w:p w14:paraId="2CDFD11D" w14:textId="77777777" w:rsidR="000E516A" w:rsidRDefault="000E516A">
            <w:pPr>
              <w:pStyle w:val="NormalWeb"/>
              <w:rPr>
                <w:rFonts w:ascii="Arial" w:hAnsi="Arial" w:cs="Arial"/>
                <w:color w:val="565656"/>
              </w:rPr>
            </w:pPr>
            <w:r>
              <w:rPr>
                <w:rFonts w:ascii="Arial" w:hAnsi="Arial" w:cs="Arial"/>
                <w:color w:val="565656"/>
              </w:rPr>
              <w:t>Initial ideas include bollards to stop illegal parking on Rissington Road, more bins to reduce littering and increased litter picking rounds. </w:t>
            </w:r>
          </w:p>
          <w:p w14:paraId="21660321" w14:textId="77777777" w:rsidR="000E516A" w:rsidRDefault="000E516A">
            <w:pPr>
              <w:pStyle w:val="NormalWeb"/>
              <w:rPr>
                <w:rFonts w:ascii="Arial" w:hAnsi="Arial" w:cs="Arial"/>
                <w:color w:val="565656"/>
              </w:rPr>
            </w:pPr>
            <w:r>
              <w:rPr>
                <w:rFonts w:ascii="Arial" w:hAnsi="Arial" w:cs="Arial"/>
                <w:color w:val="565656"/>
              </w:rPr>
              <w:t xml:space="preserve">The consultation is available through the Council’s website and closes on 14 March. Anyone not able to fill out the online survey can write to the council at </w:t>
            </w:r>
            <w:r>
              <w:rPr>
                <w:rStyle w:val="Strong"/>
                <w:rFonts w:ascii="Arial" w:hAnsi="Arial" w:cs="Arial"/>
                <w:color w:val="565656"/>
              </w:rPr>
              <w:t>Communications Team, Cotswold District Council, Trinity Road, Cirencester, Gloucestershire, GL7 1PX.</w:t>
            </w:r>
          </w:p>
          <w:p w14:paraId="6192C84D" w14:textId="77777777" w:rsidR="000E516A" w:rsidRDefault="000E516A">
            <w:pPr>
              <w:pStyle w:val="NormalWeb"/>
              <w:rPr>
                <w:rFonts w:ascii="Arial" w:hAnsi="Arial" w:cs="Arial"/>
                <w:color w:val="565656"/>
              </w:rPr>
            </w:pPr>
            <w:r>
              <w:rPr>
                <w:rFonts w:ascii="Arial" w:hAnsi="Arial" w:cs="Arial"/>
                <w:color w:val="565656"/>
              </w:rPr>
              <w:lastRenderedPageBreak/>
              <w:t xml:space="preserve">Cllr Mike </w:t>
            </w:r>
            <w:proofErr w:type="spellStart"/>
            <w:r>
              <w:rPr>
                <w:rFonts w:ascii="Arial" w:hAnsi="Arial" w:cs="Arial"/>
                <w:color w:val="565656"/>
              </w:rPr>
              <w:t>Evemy</w:t>
            </w:r>
            <w:proofErr w:type="spellEnd"/>
            <w:r>
              <w:rPr>
                <w:rFonts w:ascii="Arial" w:hAnsi="Arial" w:cs="Arial"/>
                <w:color w:val="565656"/>
              </w:rPr>
              <w:t>, Deputy Leader and Cabinet Member for Finance, said; “The tourism charge will raise significant additional funds to spend on projects and activities in the village to manage the volume of visitors who come to enjoy what Bourton-on-the-Water has to offer. </w:t>
            </w:r>
          </w:p>
          <w:p w14:paraId="571B1E78" w14:textId="77777777" w:rsidR="000E516A" w:rsidRDefault="000E516A">
            <w:pPr>
              <w:pStyle w:val="NormalWeb"/>
              <w:rPr>
                <w:rFonts w:ascii="Arial" w:hAnsi="Arial" w:cs="Arial"/>
                <w:color w:val="565656"/>
              </w:rPr>
            </w:pPr>
            <w:r>
              <w:rPr>
                <w:rFonts w:ascii="Arial" w:hAnsi="Arial" w:cs="Arial"/>
                <w:color w:val="565656"/>
              </w:rPr>
              <w:t>“I would like Bourton residents to respond to the consultation and help us to decide how the tourism charge will be best spent.”</w:t>
            </w:r>
          </w:p>
          <w:p w14:paraId="466CBC08" w14:textId="77777777" w:rsidR="000E516A" w:rsidRDefault="000E516A">
            <w:pPr>
              <w:pStyle w:val="NormalWeb"/>
              <w:rPr>
                <w:rFonts w:ascii="Arial" w:hAnsi="Arial" w:cs="Arial"/>
                <w:color w:val="565656"/>
              </w:rPr>
            </w:pPr>
            <w:r>
              <w:rPr>
                <w:rFonts w:ascii="Arial" w:hAnsi="Arial" w:cs="Arial"/>
                <w:color w:val="565656"/>
              </w:rPr>
              <w:t>“I look forward to seeing what people think of our ideas and what other suggestions residents have.”</w:t>
            </w:r>
          </w:p>
          <w:p w14:paraId="547661F6" w14:textId="77777777" w:rsidR="000E516A" w:rsidRDefault="000E516A">
            <w:pPr>
              <w:pStyle w:val="NormalWeb"/>
              <w:rPr>
                <w:rFonts w:ascii="Arial" w:hAnsi="Arial" w:cs="Arial"/>
                <w:color w:val="565656"/>
              </w:rPr>
            </w:pPr>
            <w:r>
              <w:rPr>
                <w:rFonts w:ascii="Arial" w:hAnsi="Arial" w:cs="Arial"/>
                <w:color w:val="565656"/>
              </w:rPr>
              <w:t xml:space="preserve">For more information on the consultation, and to fill out the survey, go to </w:t>
            </w:r>
            <w:hyperlink r:id="rId9" w:tgtFrame="_blank" w:history="1">
              <w:r>
                <w:rPr>
                  <w:rStyle w:val="Hyperlink"/>
                  <w:rFonts w:ascii="Arial" w:hAnsi="Arial" w:cs="Arial"/>
                </w:rPr>
                <w:t>www.cotswold.gov.uk/consultations</w:t>
              </w:r>
            </w:hyperlink>
          </w:p>
        </w:tc>
      </w:tr>
      <w:tr w:rsidR="000E516A" w14:paraId="416776BA" w14:textId="77777777" w:rsidTr="000E516A">
        <w:trPr>
          <w:tblCellSpacing w:w="15" w:type="dxa"/>
          <w:jc w:val="center"/>
        </w:trPr>
        <w:tc>
          <w:tcPr>
            <w:tcW w:w="0" w:type="auto"/>
            <w:tcMar>
              <w:top w:w="0" w:type="dxa"/>
              <w:left w:w="0" w:type="dxa"/>
              <w:bottom w:w="600" w:type="dxa"/>
              <w:right w:w="0" w:type="dxa"/>
            </w:tcMar>
            <w:vAlign w:val="center"/>
            <w:hideMark/>
          </w:tcPr>
          <w:p w14:paraId="739B1E63" w14:textId="77777777" w:rsidR="000E516A" w:rsidRDefault="000E516A">
            <w:pPr>
              <w:pStyle w:val="NormalWeb"/>
              <w:spacing w:before="0" w:beforeAutospacing="0" w:after="300" w:afterAutospacing="0" w:line="281" w:lineRule="atLeast"/>
              <w:rPr>
                <w:rFonts w:ascii="Arial" w:hAnsi="Arial" w:cs="Arial"/>
                <w:color w:val="010101"/>
                <w:sz w:val="33"/>
                <w:szCs w:val="33"/>
              </w:rPr>
            </w:pPr>
            <w:r>
              <w:rPr>
                <w:rFonts w:ascii="Arial" w:hAnsi="Arial" w:cs="Arial"/>
                <w:color w:val="010101"/>
                <w:sz w:val="33"/>
                <w:szCs w:val="33"/>
              </w:rPr>
              <w:lastRenderedPageBreak/>
              <w:t>Contact Information</w:t>
            </w:r>
          </w:p>
          <w:tbl>
            <w:tblPr>
              <w:tblW w:w="0" w:type="auto"/>
              <w:tblCellMar>
                <w:left w:w="0" w:type="dxa"/>
                <w:right w:w="0" w:type="dxa"/>
              </w:tblCellMar>
              <w:tblLook w:val="04A0" w:firstRow="1" w:lastRow="0" w:firstColumn="1" w:lastColumn="0" w:noHBand="0" w:noVBand="1"/>
            </w:tblPr>
            <w:tblGrid>
              <w:gridCol w:w="5159"/>
            </w:tblGrid>
            <w:tr w:rsidR="000E516A" w14:paraId="414F1618" w14:textId="77777777">
              <w:tc>
                <w:tcPr>
                  <w:tcW w:w="0" w:type="auto"/>
                  <w:vAlign w:val="center"/>
                  <w:hideMark/>
                </w:tcPr>
                <w:p w14:paraId="20E9B846" w14:textId="77777777" w:rsidR="000E516A" w:rsidRDefault="000E516A">
                  <w:pPr>
                    <w:pStyle w:val="NormalWeb"/>
                    <w:spacing w:before="0" w:beforeAutospacing="0" w:after="0" w:afterAutospacing="0" w:line="420" w:lineRule="atLeast"/>
                    <w:rPr>
                      <w:rFonts w:ascii="Arial" w:hAnsi="Arial" w:cs="Arial"/>
                      <w:color w:val="565656"/>
                    </w:rPr>
                  </w:pPr>
                  <w:r>
                    <w:rPr>
                      <w:rStyle w:val="Strong"/>
                      <w:rFonts w:ascii="Arial" w:hAnsi="Arial" w:cs="Arial"/>
                      <w:color w:val="565656"/>
                    </w:rPr>
                    <w:t>Cotswold District Council Communications Team</w:t>
                  </w:r>
                </w:p>
              </w:tc>
            </w:tr>
            <w:tr w:rsidR="000E516A" w14:paraId="73F69FC9" w14:textId="77777777">
              <w:tc>
                <w:tcPr>
                  <w:tcW w:w="0" w:type="auto"/>
                  <w:vAlign w:val="center"/>
                  <w:hideMark/>
                </w:tcPr>
                <w:p w14:paraId="120F6732" w14:textId="77777777" w:rsidR="000E516A" w:rsidRDefault="000E516A">
                  <w:pPr>
                    <w:rPr>
                      <w:rFonts w:ascii="Arial" w:hAnsi="Arial" w:cs="Arial"/>
                      <w:color w:val="565656"/>
                    </w:rPr>
                  </w:pPr>
                </w:p>
              </w:tc>
            </w:tr>
            <w:tr w:rsidR="000E516A" w14:paraId="1E03FD0D" w14:textId="77777777">
              <w:tc>
                <w:tcPr>
                  <w:tcW w:w="0" w:type="auto"/>
                  <w:vAlign w:val="center"/>
                  <w:hideMark/>
                </w:tcPr>
                <w:p w14:paraId="575CCBD1" w14:textId="77777777" w:rsidR="000E516A" w:rsidRDefault="000E516A">
                  <w:pPr>
                    <w:rPr>
                      <w:rFonts w:ascii="Times New Roman" w:eastAsia="Times New Roman" w:hAnsi="Times New Roman" w:cs="Times New Roman"/>
                      <w:sz w:val="20"/>
                      <w:szCs w:val="20"/>
                    </w:rPr>
                  </w:pPr>
                </w:p>
              </w:tc>
            </w:tr>
            <w:tr w:rsidR="000E516A" w14:paraId="62938216" w14:textId="77777777">
              <w:tc>
                <w:tcPr>
                  <w:tcW w:w="0" w:type="auto"/>
                  <w:vAlign w:val="center"/>
                  <w:hideMark/>
                </w:tcPr>
                <w:p w14:paraId="1A0F9352" w14:textId="77777777" w:rsidR="000E516A" w:rsidRDefault="000E516A">
                  <w:pPr>
                    <w:rPr>
                      <w:rFonts w:ascii="Times New Roman" w:eastAsia="Times New Roman" w:hAnsi="Times New Roman" w:cs="Times New Roman"/>
                      <w:sz w:val="20"/>
                      <w:szCs w:val="20"/>
                    </w:rPr>
                  </w:pPr>
                </w:p>
              </w:tc>
            </w:tr>
            <w:tr w:rsidR="000E516A" w14:paraId="20C91AC0" w14:textId="77777777">
              <w:tc>
                <w:tcPr>
                  <w:tcW w:w="0" w:type="auto"/>
                  <w:vAlign w:val="center"/>
                  <w:hideMark/>
                </w:tcPr>
                <w:p w14:paraId="4FF262E7" w14:textId="77777777" w:rsidR="000E516A" w:rsidRDefault="000E516A">
                  <w:pPr>
                    <w:rPr>
                      <w:rFonts w:ascii="Times New Roman" w:eastAsia="Times New Roman" w:hAnsi="Times New Roman" w:cs="Times New Roman"/>
                      <w:sz w:val="20"/>
                      <w:szCs w:val="20"/>
                    </w:rPr>
                  </w:pPr>
                </w:p>
              </w:tc>
            </w:tr>
            <w:tr w:rsidR="000E516A" w14:paraId="408F5B13" w14:textId="77777777">
              <w:tc>
                <w:tcPr>
                  <w:tcW w:w="0" w:type="auto"/>
                  <w:vAlign w:val="center"/>
                  <w:hideMark/>
                </w:tcPr>
                <w:p w14:paraId="5E1401A1" w14:textId="77777777" w:rsidR="000E516A" w:rsidRDefault="000E516A">
                  <w:pPr>
                    <w:pStyle w:val="NormalWeb"/>
                    <w:spacing w:before="0" w:beforeAutospacing="0" w:after="0" w:afterAutospacing="0" w:line="420" w:lineRule="atLeast"/>
                    <w:rPr>
                      <w:rFonts w:ascii="Arial" w:hAnsi="Arial" w:cs="Arial"/>
                      <w:color w:val="565656"/>
                    </w:rPr>
                  </w:pPr>
                  <w:hyperlink r:id="rId10" w:tgtFrame="_blank" w:history="1">
                    <w:r>
                      <w:rPr>
                        <w:rStyle w:val="Hyperlink"/>
                        <w:rFonts w:ascii="Arial" w:hAnsi="Arial" w:cs="Arial"/>
                        <w:color w:val="126DEA"/>
                        <w:u w:val="none"/>
                      </w:rPr>
                      <w:t>press@cotswold.gov.uk</w:t>
                    </w:r>
                  </w:hyperlink>
                </w:p>
              </w:tc>
            </w:tr>
            <w:tr w:rsidR="000E516A" w14:paraId="2F45D05D" w14:textId="77777777">
              <w:tc>
                <w:tcPr>
                  <w:tcW w:w="0" w:type="auto"/>
                  <w:vAlign w:val="center"/>
                  <w:hideMark/>
                </w:tcPr>
                <w:p w14:paraId="56A5BCB8" w14:textId="77777777" w:rsidR="000E516A" w:rsidRDefault="000E516A">
                  <w:pPr>
                    <w:rPr>
                      <w:rFonts w:ascii="Arial" w:hAnsi="Arial" w:cs="Arial"/>
                      <w:color w:val="565656"/>
                    </w:rPr>
                  </w:pPr>
                </w:p>
              </w:tc>
            </w:tr>
          </w:tbl>
          <w:p w14:paraId="24573A62" w14:textId="77777777" w:rsidR="000E516A" w:rsidRDefault="000E516A">
            <w:pPr>
              <w:rPr>
                <w:rFonts w:ascii="Times New Roman" w:eastAsia="Times New Roman" w:hAnsi="Times New Roman" w:cs="Times New Roman"/>
                <w:sz w:val="20"/>
                <w:szCs w:val="20"/>
              </w:rPr>
            </w:pPr>
          </w:p>
        </w:tc>
      </w:tr>
      <w:tr w:rsidR="000E516A" w14:paraId="55E6D05B" w14:textId="77777777" w:rsidTr="000E516A">
        <w:trPr>
          <w:tblCellSpacing w:w="15" w:type="dxa"/>
          <w:jc w:val="center"/>
        </w:trPr>
        <w:tc>
          <w:tcPr>
            <w:tcW w:w="0" w:type="auto"/>
            <w:tcMar>
              <w:top w:w="0" w:type="dxa"/>
              <w:left w:w="0" w:type="dxa"/>
              <w:bottom w:w="600" w:type="dxa"/>
              <w:right w:w="0" w:type="dxa"/>
            </w:tcMar>
            <w:vAlign w:val="center"/>
            <w:hideMark/>
          </w:tcPr>
          <w:p w14:paraId="39428F18" w14:textId="77777777" w:rsidR="000E516A" w:rsidRDefault="000E516A">
            <w:pPr>
              <w:pStyle w:val="NormalWeb"/>
              <w:spacing w:before="0" w:beforeAutospacing="0" w:after="300" w:afterAutospacing="0" w:line="281" w:lineRule="atLeast"/>
              <w:rPr>
                <w:rFonts w:ascii="Arial" w:hAnsi="Arial" w:cs="Arial"/>
                <w:color w:val="010101"/>
                <w:sz w:val="33"/>
                <w:szCs w:val="33"/>
              </w:rPr>
            </w:pPr>
            <w:r>
              <w:rPr>
                <w:rFonts w:ascii="Arial" w:hAnsi="Arial" w:cs="Arial"/>
                <w:color w:val="010101"/>
                <w:sz w:val="33"/>
                <w:szCs w:val="33"/>
              </w:rPr>
              <w:t>Downloads</w:t>
            </w:r>
          </w:p>
          <w:tbl>
            <w:tblPr>
              <w:tblW w:w="5000" w:type="pct"/>
              <w:shd w:val="clear" w:color="auto" w:fill="F4F4F4"/>
              <w:tblCellMar>
                <w:left w:w="0" w:type="dxa"/>
                <w:right w:w="0" w:type="dxa"/>
              </w:tblCellMar>
              <w:tblLook w:val="04A0" w:firstRow="1" w:lastRow="0" w:firstColumn="1" w:lastColumn="0" w:noHBand="0" w:noVBand="1"/>
            </w:tblPr>
            <w:tblGrid>
              <w:gridCol w:w="1950"/>
              <w:gridCol w:w="6750"/>
            </w:tblGrid>
            <w:tr w:rsidR="000E516A" w14:paraId="447FC876" w14:textId="77777777">
              <w:tc>
                <w:tcPr>
                  <w:tcW w:w="1650" w:type="dxa"/>
                  <w:shd w:val="clear" w:color="auto" w:fill="F4F4F4"/>
                  <w:tcMar>
                    <w:top w:w="150" w:type="dxa"/>
                    <w:left w:w="150" w:type="dxa"/>
                    <w:bottom w:w="150" w:type="dxa"/>
                    <w:right w:w="300" w:type="dxa"/>
                  </w:tcMar>
                  <w:vAlign w:val="center"/>
                  <w:hideMark/>
                </w:tcPr>
                <w:p w14:paraId="4978572C" w14:textId="7AD51AB3" w:rsidR="000E516A" w:rsidRDefault="000E516A">
                  <w:pPr>
                    <w:rPr>
                      <w:rFonts w:ascii="Arial" w:hAnsi="Arial" w:cs="Arial"/>
                      <w:color w:val="565656"/>
                    </w:rPr>
                  </w:pPr>
                  <w:r>
                    <w:rPr>
                      <w:rFonts w:ascii="Arial" w:hAnsi="Arial" w:cs="Arial"/>
                      <w:noProof/>
                      <w:color w:val="126DEA"/>
                    </w:rPr>
                    <w:drawing>
                      <wp:inline distT="0" distB="0" distL="0" distR="0" wp14:anchorId="7E7596F9" wp14:editId="74C9BFEF">
                        <wp:extent cx="952500" cy="441960"/>
                        <wp:effectExtent l="0" t="0" r="0" b="0"/>
                        <wp:docPr id="2" name="Picture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tc>
              <w:tc>
                <w:tcPr>
                  <w:tcW w:w="0" w:type="auto"/>
                  <w:shd w:val="clear" w:color="auto" w:fill="F4F4F4"/>
                  <w:tcMar>
                    <w:top w:w="150" w:type="dxa"/>
                    <w:left w:w="0" w:type="dxa"/>
                    <w:bottom w:w="150" w:type="dxa"/>
                    <w:right w:w="225" w:type="dxa"/>
                  </w:tcMar>
                  <w:vAlign w:val="center"/>
                  <w:hideMark/>
                </w:tcPr>
                <w:p w14:paraId="28B50974" w14:textId="77777777" w:rsidR="000E516A" w:rsidRDefault="000E516A">
                  <w:pPr>
                    <w:pStyle w:val="NormalWeb"/>
                    <w:spacing w:before="0" w:beforeAutospacing="0" w:after="0" w:afterAutospacing="0"/>
                    <w:rPr>
                      <w:rFonts w:ascii="Arial" w:hAnsi="Arial" w:cs="Arial"/>
                      <w:color w:val="565656"/>
                    </w:rPr>
                  </w:pPr>
                  <w:proofErr w:type="spellStart"/>
                  <w:r>
                    <w:rPr>
                      <w:rStyle w:val="Strong"/>
                      <w:rFonts w:ascii="Arial" w:hAnsi="Arial" w:cs="Arial"/>
                      <w:color w:val="565656"/>
                    </w:rPr>
                    <w:t>BotW</w:t>
                  </w:r>
                  <w:proofErr w:type="spellEnd"/>
                  <w:r>
                    <w:rPr>
                      <w:rStyle w:val="Strong"/>
                      <w:rFonts w:ascii="Arial" w:hAnsi="Arial" w:cs="Arial"/>
                      <w:color w:val="565656"/>
                    </w:rPr>
                    <w:t xml:space="preserve"> car park</w:t>
                  </w:r>
                </w:p>
                <w:p w14:paraId="44387225" w14:textId="52FD0D90" w:rsidR="000E516A" w:rsidRDefault="000E516A">
                  <w:pPr>
                    <w:pStyle w:val="NormalWeb"/>
                    <w:spacing w:before="0" w:beforeAutospacing="0" w:after="0" w:afterAutospacing="0"/>
                    <w:rPr>
                      <w:rFonts w:ascii="Arial" w:hAnsi="Arial" w:cs="Arial"/>
                      <w:color w:val="565656"/>
                    </w:rPr>
                  </w:pPr>
                </w:p>
              </w:tc>
            </w:tr>
          </w:tbl>
          <w:p w14:paraId="753A3A98" w14:textId="77777777" w:rsidR="000E516A" w:rsidRDefault="000E516A">
            <w:pPr>
              <w:rPr>
                <w:rFonts w:ascii="Times New Roman" w:eastAsia="Times New Roman" w:hAnsi="Times New Roman" w:cs="Times New Roman"/>
                <w:sz w:val="20"/>
                <w:szCs w:val="20"/>
              </w:rPr>
            </w:pPr>
          </w:p>
        </w:tc>
      </w:tr>
      <w:tr w:rsidR="000E516A" w14:paraId="776900AD" w14:textId="77777777" w:rsidTr="000E516A">
        <w:trPr>
          <w:tblCellSpacing w:w="15" w:type="dxa"/>
          <w:jc w:val="center"/>
        </w:trPr>
        <w:tc>
          <w:tcPr>
            <w:tcW w:w="4966" w:type="pct"/>
            <w:tcBorders>
              <w:top w:val="single" w:sz="8" w:space="0" w:color="DDDDDD"/>
              <w:left w:val="nil"/>
              <w:bottom w:val="nil"/>
              <w:right w:val="nil"/>
            </w:tcBorders>
            <w:tcMar>
              <w:top w:w="600" w:type="dxa"/>
              <w:left w:w="0" w:type="dxa"/>
              <w:bottom w:w="0" w:type="dxa"/>
              <w:right w:w="0" w:type="dxa"/>
            </w:tcMar>
            <w:vAlign w:val="center"/>
            <w:hideMark/>
          </w:tcPr>
          <w:p w14:paraId="12D405B5" w14:textId="77777777" w:rsidR="000E516A" w:rsidRDefault="000E516A">
            <w:pPr>
              <w:pStyle w:val="NormalWeb"/>
              <w:jc w:val="center"/>
              <w:rPr>
                <w:rFonts w:ascii="Arial" w:hAnsi="Arial" w:cs="Arial"/>
                <w:color w:val="565656"/>
              </w:rPr>
            </w:pPr>
            <w:r>
              <w:rPr>
                <w:rFonts w:ascii="Arial" w:hAnsi="Arial" w:cs="Arial"/>
                <w:color w:val="565656"/>
              </w:rPr>
              <w:t>This has been sent to you by Cotswold District Council, we have sent this to you because we believe it to be of interest and that you have consented to us contacting you.</w:t>
            </w:r>
          </w:p>
          <w:p w14:paraId="74157CFE" w14:textId="005D68C3" w:rsidR="000E516A" w:rsidRDefault="000E516A">
            <w:pPr>
              <w:pStyle w:val="NormalWeb"/>
              <w:spacing w:before="0" w:beforeAutospacing="0" w:after="0" w:afterAutospacing="0" w:line="480" w:lineRule="atLeast"/>
              <w:rPr>
                <w:rFonts w:ascii="Arial" w:hAnsi="Arial" w:cs="Arial"/>
                <w:color w:val="565656"/>
              </w:rPr>
            </w:pPr>
          </w:p>
        </w:tc>
      </w:tr>
    </w:tbl>
    <w:p w14:paraId="124BD5FA" w14:textId="77777777" w:rsidR="000E516A" w:rsidRDefault="000E516A" w:rsidP="000E516A">
      <w:pPr>
        <w:shd w:val="clear" w:color="auto" w:fill="FFFFFF"/>
      </w:pPr>
    </w:p>
    <w:p w14:paraId="025C854E" w14:textId="77777777" w:rsidR="000E516A" w:rsidRDefault="000E516A" w:rsidP="000E516A">
      <w:r>
        <w:br w:type="textWrapping" w:clear="all"/>
      </w:r>
    </w:p>
    <w:p w14:paraId="3272BEA1" w14:textId="77777777" w:rsidR="000E516A" w:rsidRDefault="000E516A" w:rsidP="000E516A"/>
    <w:p w14:paraId="5FEBF8BA" w14:textId="50994720" w:rsidR="004C48AF" w:rsidRDefault="004C48AF"/>
    <w:sectPr w:rsidR="004C48AF" w:rsidSect="000E516A">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E516A"/>
    <w:rsid w:val="000E516A"/>
    <w:rsid w:val="001F1617"/>
    <w:rsid w:val="003B081C"/>
    <w:rsid w:val="004C48AF"/>
    <w:rsid w:val="00C0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5BBA"/>
  <w15:chartTrackingRefBased/>
  <w15:docId w15:val="{00F61FA4-91C0-4033-B545-BF1A512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6A"/>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16A"/>
    <w:rPr>
      <w:color w:val="0000FF"/>
      <w:u w:val="single"/>
    </w:rPr>
  </w:style>
  <w:style w:type="paragraph" w:styleId="NormalWeb">
    <w:name w:val="Normal (Web)"/>
    <w:basedOn w:val="Normal"/>
    <w:uiPriority w:val="99"/>
    <w:semiHidden/>
    <w:unhideWhenUsed/>
    <w:rsid w:val="000E516A"/>
    <w:pPr>
      <w:spacing w:before="100" w:beforeAutospacing="1" w:after="100" w:afterAutospacing="1"/>
    </w:pPr>
  </w:style>
  <w:style w:type="character" w:styleId="Strong">
    <w:name w:val="Strong"/>
    <w:basedOn w:val="DefaultParagraphFont"/>
    <w:uiPriority w:val="22"/>
    <w:qFormat/>
    <w:rsid w:val="000E5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botwtourismchar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cotswold.gov.uk/news/cotswold-district-council-asks-bourton-on-the-water-residents-for-feedback-on-how-to-spend-new-tourism-charg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ews.cotswold.gov.uk/resources/cp5w1-3r392-hhm9o-gp6t8-7zt46" TargetMode="External"/><Relationship Id="rId5" Type="http://schemas.openxmlformats.org/officeDocument/2006/relationships/hyperlink" Target="https://news.cotswold.gov.uk/news/cotswold-district-council-asks-bourton-on-the-water-residents-for-feedback-on-how-to-spend-new-tourism-charge" TargetMode="External"/><Relationship Id="rId10" Type="http://schemas.openxmlformats.org/officeDocument/2006/relationships/hyperlink" Target="mailto://press@cotswold.gov.uk" TargetMode="External"/><Relationship Id="rId4" Type="http://schemas.openxmlformats.org/officeDocument/2006/relationships/image" Target="media/image1.png"/><Relationship Id="rId9" Type="http://schemas.openxmlformats.org/officeDocument/2006/relationships/hyperlink" Target="http://www.cotswold.gov.uk/consul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Fifield</dc:creator>
  <cp:keywords/>
  <dc:description/>
  <cp:lastModifiedBy>Louise Fifield</cp:lastModifiedBy>
  <cp:revision>1</cp:revision>
  <dcterms:created xsi:type="dcterms:W3CDTF">2021-02-16T14:01:00Z</dcterms:created>
  <dcterms:modified xsi:type="dcterms:W3CDTF">2021-02-16T14:06:00Z</dcterms:modified>
</cp:coreProperties>
</file>